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pPr w:leftFromText="180" w:rightFromText="180" w:topFromText="0" w:bottomFromText="0" w:horzAnchor="margin" w:tblpXSpec="left" w:tblpY="-94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1054"/>
        <w:gridCol w:w="142"/>
        <w:gridCol w:w="293"/>
        <w:gridCol w:w="142"/>
        <w:gridCol w:w="1913"/>
        <w:gridCol w:w="67"/>
        <w:gridCol w:w="5198"/>
        <w:gridCol w:w="142"/>
      </w:tblGrid>
      <w:tr>
        <w:trPr>
          <w:trHeight w:val="2409" w:hRule="atLeast"/>
        </w:trPr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style0"/>
              <w:jc w:val="center"/>
              <w:rPr>
                <w:noProof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noProof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noProof/>
                <w:sz w:val="26"/>
                <w:szCs w:val="26"/>
              </w:rPr>
            </w:pPr>
          </w:p>
          <w:p>
            <w:pPr>
              <w:pStyle w:val="style2"/>
              <w:jc w:val="left"/>
              <w:rPr>
                <w:rFonts w:ascii="Times New Roman" w:hAnsi="Times New Roman"/>
                <w:spacing w:val="60"/>
                <w:sz w:val="22"/>
              </w:rPr>
            </w:pPr>
            <w:r>
              <w:rPr>
                <w:rFonts w:ascii="Times New Roman" w:hAnsi="Times New Roman"/>
                <w:spacing w:val="60"/>
                <w:sz w:val="22"/>
                <w:szCs w:val="22"/>
              </w:rPr>
              <w:t>ГУ</w:t>
            </w:r>
            <w:r>
              <w:rPr>
                <w:rFonts w:ascii="Times New Roman" w:hAnsi="Times New Roman"/>
                <w:sz w:val="22"/>
                <w:szCs w:val="22"/>
              </w:rPr>
              <w:t>МВД России по Ростовской области</w:t>
            </w: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</w:t>
            </w:r>
          </w:p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МИНИСТЕРСТВА ВНУТРЕННИХ ДЕЛ РОССИЙСКОЙ ФЕДЕРАЦИИ </w:t>
            </w:r>
          </w:p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МАРТЫНОВСКОМУ РАЙОНУ</w:t>
            </w:r>
          </w:p>
          <w:p>
            <w:pPr>
              <w:pStyle w:val="style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(ОМВД России по Мартыновскому району)</w:t>
            </w:r>
          </w:p>
          <w:p>
            <w:pPr>
              <w:pStyle w:val="style0"/>
              <w:jc w:val="center"/>
              <w:rPr>
                <w:b/>
                <w:sz w:val="8"/>
                <w:szCs w:val="8"/>
              </w:rPr>
            </w:pPr>
          </w:p>
          <w:p>
            <w:pPr>
              <w:pStyle w:val="style0"/>
              <w:jc w:val="center"/>
              <w:rPr/>
            </w:pPr>
            <w:r>
              <w:rPr>
                <w:sz w:val="18"/>
                <w:szCs w:val="18"/>
              </w:rPr>
              <w:t>ул. Ленина, 55, сл. Большая Мартыновка, 346660</w:t>
            </w:r>
          </w:p>
        </w:tc>
        <w:tc>
          <w:tcPr>
            <w:tcW w:w="54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pStyle w:val="style0"/>
              <w:jc w:val="both"/>
              <w:rPr>
                <w:bCs/>
                <w:szCs w:val="28"/>
              </w:rPr>
            </w:pPr>
          </w:p>
          <w:p>
            <w:pPr>
              <w:pStyle w:val="style0"/>
              <w:jc w:val="both"/>
              <w:rPr>
                <w:b/>
                <w:bCs/>
                <w:sz w:val="26"/>
                <w:szCs w:val="26"/>
              </w:rPr>
            </w:pPr>
          </w:p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0" distR="0" simplePos="false" relativeHeight="8" behindDoc="false" locked="false" layoutInCell="true" allowOverlap="true">
                      <wp:simplePos x="0" y="0"/>
                      <wp:positionH relativeFrom="column">
                        <wp:posOffset>3349624</wp:posOffset>
                      </wp:positionH>
                      <wp:positionV relativeFrom="paragraph">
                        <wp:posOffset>174625</wp:posOffset>
                      </wp:positionV>
                      <wp:extent cx="0" cy="114300"/>
                      <wp:effectExtent l="0" t="0" r="19050" b="19050"/>
                      <wp:wrapNone/>
                      <wp:docPr id="1026" name="Прямая соединительная линия 8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0" cy="114300"/>
                              </a:xfrm>
                              <a:prstGeom prst="line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26" filled="f" stroked="t" from="263.74994pt,13.75pt" to="263.74994pt,22.75pt" style="position:absolute;z-index:8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0" distR="0" simplePos="false" relativeHeight="9" behindDoc="false" locked="false" layoutInCell="true" allowOverlap="true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174624</wp:posOffset>
                      </wp:positionV>
                      <wp:extent cx="228600" cy="0"/>
                      <wp:effectExtent l="0" t="0" r="19050" b="19050"/>
                      <wp:wrapNone/>
                      <wp:docPr id="1027" name="Прямая соединительная линия 7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28600" cy="0"/>
                              </a:xfrm>
                              <a:prstGeom prst="line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27" filled="f" stroked="t" from="245.75pt,13.749921pt" to="263.75pt,13.749921pt" style="position:absolute;z-index:9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0" distR="0" simplePos="false" relativeHeight="6" behindDoc="false" locked="false" layoutInCell="true" allowOverlap="true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198754</wp:posOffset>
                      </wp:positionV>
                      <wp:extent cx="228600" cy="0"/>
                      <wp:effectExtent l="0" t="0" r="19050" b="19050"/>
                      <wp:wrapNone/>
                      <wp:docPr id="1028" name="Прямая соединительная линия 6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28600" cy="0"/>
                              </a:xfrm>
                              <a:prstGeom prst="line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28" filled="f" stroked="t" from="30.65pt,15.649921pt" to="48.65pt,15.649921pt" style="position:absolute;z-index:6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line>
                  </w:pict>
                </mc:Fallback>
              </mc:AlternateContent>
            </w:r>
          </w:p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0" distR="0" simplePos="false" relativeHeight="7" behindDoc="false" locked="false" layoutInCell="true" allowOverlap="true">
                      <wp:simplePos x="0" y="0"/>
                      <wp:positionH relativeFrom="column">
                        <wp:posOffset>389254</wp:posOffset>
                      </wp:positionH>
                      <wp:positionV relativeFrom="paragraph">
                        <wp:posOffset>3810</wp:posOffset>
                      </wp:positionV>
                      <wp:extent cx="0" cy="137795"/>
                      <wp:effectExtent l="0" t="0" r="19050" b="33655"/>
                      <wp:wrapNone/>
                      <wp:docPr id="1029" name="Прямая соединительная линия 5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0" cy="137795"/>
                              </a:xfrm>
                              <a:prstGeom prst="line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29" filled="f" stroked="t" from="30.649921pt,0.3pt" to="30.649921pt,11.150001pt" style="position:absolute;z-index:7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line>
                  </w:pict>
                </mc:Fallback>
              </mc:AlternateContent>
            </w:r>
            <w:r>
              <w:rPr>
                <w:bCs/>
              </w:rPr>
              <w:t xml:space="preserve">                 </w:t>
            </w:r>
            <w:r>
              <w:rPr>
                <w:bCs/>
              </w:rPr>
              <w:t xml:space="preserve">    </w:t>
            </w:r>
            <w:r>
              <w:rPr>
                <w:bCs/>
              </w:rPr>
              <w:t xml:space="preserve"> </w:t>
            </w:r>
            <w:r>
              <w:rPr>
                <w:bCs/>
                <w:sz w:val="28"/>
                <w:szCs w:val="28"/>
              </w:rPr>
              <w:t>Заведующей районным</w:t>
            </w:r>
          </w:p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Отделом образования</w:t>
            </w:r>
          </w:p>
          <w:p>
            <w:pPr>
              <w:pStyle w:val="style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</w:t>
            </w:r>
            <w:r>
              <w:rPr>
                <w:bCs/>
                <w:sz w:val="28"/>
                <w:szCs w:val="28"/>
              </w:rPr>
              <w:t>Курысь</w:t>
            </w:r>
            <w:r>
              <w:rPr>
                <w:bCs/>
                <w:sz w:val="28"/>
                <w:szCs w:val="28"/>
              </w:rPr>
              <w:t xml:space="preserve"> В.В.</w:t>
            </w:r>
          </w:p>
          <w:p>
            <w:pPr>
              <w:pStyle w:val="style0"/>
              <w:tabs>
                <w:tab w:val="left" w:leader="none" w:pos="1143"/>
              </w:tabs>
              <w:rPr>
                <w:bCs/>
              </w:rPr>
            </w:pPr>
          </w:p>
          <w:p>
            <w:pPr>
              <w:pStyle w:val="style0"/>
              <w:ind w:left="601" w:right="-87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>
        <w:tblPrEx/>
        <w:trPr>
          <w:trHeight w:val="80" w:hRule="atLeast"/>
        </w:trPr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pStyle w:val="style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pStyle w:val="style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style0"/>
              <w:ind w:left="-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style0"/>
              <w:rPr>
                <w:bCs/>
                <w:sz w:val="16"/>
                <w:szCs w:val="16"/>
              </w:rPr>
            </w:pPr>
          </w:p>
        </w:tc>
      </w:tr>
      <w:tr>
        <w:tblPrEx/>
        <w:trPr>
          <w:gridAfter w:val="1"/>
          <w:wAfter w:w="142" w:type="dxa"/>
          <w:trHeight w:val="217" w:hRule="atLeast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style0"/>
              <w:ind w:left="-108" w:right="-250"/>
              <w:rPr>
                <w:b/>
                <w:sz w:val="16"/>
                <w:szCs w:val="16"/>
              </w:rPr>
            </w:pPr>
          </w:p>
          <w:p>
            <w:pPr>
              <w:pStyle w:val="style0"/>
              <w:ind w:left="-108" w:right="-25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№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style0"/>
              <w:rPr>
                <w:bCs/>
                <w:sz w:val="16"/>
                <w:szCs w:val="16"/>
              </w:rPr>
            </w:pPr>
          </w:p>
        </w:tc>
      </w:tr>
    </w:tbl>
    <w:p>
      <w:pPr>
        <w:pStyle w:val="style66"/>
        <w:tabs>
          <w:tab w:val="left" w:leader="none" w:pos="-3402"/>
          <w:tab w:val="left" w:leader="none" w:pos="0"/>
        </w:tabs>
        <w:ind w:right="5527"/>
        <w:rPr>
          <w:szCs w:val="20"/>
        </w:rPr>
      </w:pPr>
    </w:p>
    <w:p>
      <w:pPr>
        <w:pStyle w:val="style0"/>
        <w:rPr>
          <w:sz w:val="6"/>
          <w:szCs w:val="6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2628899</wp:posOffset>
                </wp:positionH>
                <wp:positionV relativeFrom="paragraph">
                  <wp:posOffset>36830</wp:posOffset>
                </wp:positionV>
                <wp:extent cx="0" cy="114300"/>
                <wp:effectExtent l="0" t="0" r="19050" b="19050"/>
                <wp:wrapNone/>
                <wp:docPr id="1030" name="Прямая соединительная линия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11430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0" filled="f" stroked="t" from="206.99991pt,2.9pt" to="206.99991pt,11.9pt" style="position:absolute;z-index:5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2400300</wp:posOffset>
                </wp:positionH>
                <wp:positionV relativeFrom="paragraph">
                  <wp:posOffset>36829</wp:posOffset>
                </wp:positionV>
                <wp:extent cx="228600" cy="0"/>
                <wp:effectExtent l="0" t="0" r="19050" b="19050"/>
                <wp:wrapNone/>
                <wp:docPr id="1031" name="Прямая соединительная линия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86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filled="f" stroked="t" from="189.0pt,2.8999212pt" to="207.0pt,2.8999212pt" style="position:absolute;z-index:4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14300"/>
                <wp:effectExtent l="0" t="0" r="19050" b="19050"/>
                <wp:wrapNone/>
                <wp:docPr id="1032" name="Прямая соединительная линия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11430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2" filled="f" stroked="t" from="-7.874015E-5pt,2.9pt" to="-7.874015E-5pt,11.9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36829</wp:posOffset>
                </wp:positionV>
                <wp:extent cx="228600" cy="0"/>
                <wp:effectExtent l="0" t="0" r="19050" b="19050"/>
                <wp:wrapNone/>
                <wp:docPr id="1033" name="Прямая соединительная линия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86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3" filled="f" stroked="t" from="0.0pt,2.8999212pt" to="18.0pt,2.8999212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rPr>
          <w:noProof/>
        </w:rPr>
      </w:pPr>
      <w:r>
        <w:rPr>
          <w:noProof/>
        </w:rPr>
        <w:t xml:space="preserve">        О направлении информации      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для публикации в СМИ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6"/>
          <w:szCs w:val="26"/>
        </w:rPr>
        <w:t>Прошу Вас, рассмотреть вопрос о размещении информации на официальных сайтах образовательных учреждений</w:t>
      </w:r>
      <w:r>
        <w:rPr>
          <w:sz w:val="28"/>
          <w:szCs w:val="28"/>
        </w:rPr>
        <w:t>.</w:t>
      </w:r>
    </w:p>
    <w:p>
      <w:pPr>
        <w:pStyle w:val="style0"/>
        <w:ind w:firstLine="600"/>
        <w:jc w:val="both"/>
        <w:rPr/>
      </w:pPr>
      <w:r>
        <w:t xml:space="preserve">Так, в октябре </w:t>
      </w:r>
      <w:r>
        <w:t>т.г</w:t>
      </w:r>
      <w:r>
        <w:t xml:space="preserve">. при общем снижении количества ДТП на 355 % (182/282), и </w:t>
      </w:r>
      <w:r>
        <w:t>числа</w:t>
      </w:r>
      <w:r>
        <w:t xml:space="preserve"> раненных в них людей на 36,6 % (204/322), число погибших на 37,5 % (35/56).</w:t>
      </w:r>
    </w:p>
    <w:p>
      <w:pPr>
        <w:pStyle w:val="style0"/>
        <w:ind w:firstLine="600"/>
        <w:jc w:val="both"/>
        <w:rPr/>
      </w:pPr>
      <w:r>
        <w:t>Увеличение числа погибших отмечается при столкновении транспортных средств (88 ДТП 21 погибший, 118 раненых), наезде на пешехода (60 ДТП, 11 погибших, 52 раненых), съезде транспортных средств с дороги (16 ДТП, 5 погибших, 15 раненых) и наезде на стоящие транспортные средства (3/1, +200%).</w:t>
      </w:r>
    </w:p>
    <w:p>
      <w:pPr>
        <w:pStyle w:val="style0"/>
        <w:rPr/>
      </w:pPr>
      <w:r>
        <w:tab/>
      </w:r>
      <w:r>
        <w:t>С учетом изложенного, в целях усиления эффективности работы по профилактике причин и условий возникновения ДТП, необходимо в период времени с 1 по 1</w:t>
      </w:r>
      <w:r>
        <w:rPr>
          <w:lang w:val="en-US"/>
        </w:rPr>
        <w:t xml:space="preserve">0 </w:t>
      </w:r>
      <w:r>
        <w:t>ноября 2024 года организовать и провести областное оперативно профилактическое мероприятие «Декадник безопасности дорожного движения».</w:t>
      </w:r>
      <w:bookmarkStart w:id="0" w:name="_GoBack"/>
      <w:bookmarkEnd w:id="0"/>
    </w:p>
    <w:p>
      <w:pPr>
        <w:pStyle w:val="style0"/>
        <w:rPr/>
      </w:pPr>
    </w:p>
    <w:p>
      <w:pPr>
        <w:pStyle w:val="style0"/>
        <w:rPr/>
      </w:pPr>
      <w:r>
        <w:rPr>
          <w:sz w:val="28"/>
          <w:szCs w:val="28"/>
        </w:rPr>
        <w:t>Начальник О</w:t>
      </w:r>
      <w:r>
        <w:rPr>
          <w:sz w:val="28"/>
          <w:szCs w:val="28"/>
        </w:rPr>
        <w:t>тделения Госавтоинспекции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Р.М. Гончаров</w:t>
      </w:r>
    </w:p>
    <w:p>
      <w:pPr>
        <w:pStyle w:val="style0"/>
        <w:jc w:val="both"/>
        <w:rPr/>
      </w:pPr>
    </w:p>
    <w:p>
      <w:pPr>
        <w:pStyle w:val="style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>
        <w:rPr>
          <w:sz w:val="16"/>
          <w:szCs w:val="16"/>
        </w:rPr>
        <w:t>Вершков С</w:t>
      </w:r>
      <w:r>
        <w:rPr>
          <w:sz w:val="16"/>
          <w:szCs w:val="16"/>
        </w:rPr>
        <w:t>.А.</w:t>
      </w:r>
    </w:p>
    <w:p>
      <w:pPr>
        <w:pStyle w:val="style0"/>
        <w:rPr/>
      </w:pPr>
      <w:r>
        <w:rPr>
          <w:sz w:val="16"/>
          <w:szCs w:val="16"/>
        </w:rPr>
        <w:t>тел. 8(863)9521692.</w:t>
      </w:r>
    </w:p>
    <w:p>
      <w:pPr>
        <w:pStyle w:val="style0"/>
        <w:ind w:firstLine="600"/>
        <w:jc w:val="both"/>
        <w:rPr/>
      </w:pPr>
    </w:p>
    <w:sectPr>
      <w:pgSz w:w="11906" w:h="16838" w:orient="portrait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002030204"/>
    <w:charset w:val="cc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2">
    <w:name w:val="heading 2"/>
    <w:basedOn w:val="style0"/>
    <w:next w:val="style0"/>
    <w:link w:val="style4097"/>
    <w:qFormat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2 Знак"/>
    <w:basedOn w:val="style65"/>
    <w:next w:val="style4097"/>
    <w:link w:val="style2"/>
    <w:rPr>
      <w:rFonts w:ascii="Arial Narrow" w:cs="Times New Roman" w:eastAsia="Times New Roman" w:hAnsi="Arial Narrow"/>
      <w:b/>
      <w:bCs/>
      <w:sz w:val="26"/>
      <w:szCs w:val="24"/>
      <w:lang w:eastAsia="ru-RU"/>
    </w:rPr>
  </w:style>
  <w:style w:type="paragraph" w:styleId="style66">
    <w:name w:val="Body Text"/>
    <w:basedOn w:val="style0"/>
    <w:next w:val="style66"/>
    <w:link w:val="style4098"/>
    <w:pPr/>
    <w:rPr>
      <w:rFonts w:ascii="Arial Narrow" w:hAnsi="Arial Narrow"/>
      <w:b/>
      <w:bCs/>
      <w:sz w:val="28"/>
    </w:rPr>
  </w:style>
  <w:style w:type="character" w:customStyle="1" w:styleId="style4098">
    <w:name w:val="Основной текст Знак"/>
    <w:basedOn w:val="style65"/>
    <w:next w:val="style4098"/>
    <w:link w:val="style66"/>
    <w:rPr>
      <w:rFonts w:ascii="Arial Narrow" w:cs="Times New Roman" w:eastAsia="Times New Roman" w:hAnsi="Arial Narrow"/>
      <w:b/>
      <w:bCs/>
      <w:sz w:val="28"/>
      <w:szCs w:val="24"/>
      <w:lang w:eastAsia="ru-RU"/>
    </w:rPr>
  </w:style>
  <w:style w:type="paragraph" w:styleId="style90">
    <w:name w:val="Plain Text"/>
    <w:basedOn w:val="style0"/>
    <w:next w:val="style90"/>
    <w:link w:val="style4099"/>
    <w:pPr/>
    <w:rPr>
      <w:rFonts w:ascii="Courier New" w:hAnsi="Courier New"/>
      <w:sz w:val="20"/>
      <w:szCs w:val="20"/>
    </w:rPr>
  </w:style>
  <w:style w:type="character" w:customStyle="1" w:styleId="style4099">
    <w:name w:val="Текст Знак"/>
    <w:basedOn w:val="style65"/>
    <w:next w:val="style4099"/>
    <w:link w:val="style90"/>
    <w:rPr>
      <w:rFonts w:ascii="Courier New" w:cs="Times New Roman" w:eastAsia="Times New Roman" w:hAnsi="Courier New"/>
      <w:sz w:val="20"/>
      <w:szCs w:val="20"/>
      <w:lang w:eastAsia="ru-RU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174</Words>
  <Pages>1</Pages>
  <Characters>1070</Characters>
  <Application>WPS Office</Application>
  <DocSecurity>0</DocSecurity>
  <Paragraphs>50</Paragraphs>
  <ScaleCrop>false</ScaleCrop>
  <Company>Reanimator Extreme Edition</Company>
  <LinksUpToDate>false</LinksUpToDate>
  <CharactersWithSpaces>1354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2024-11-01T10:48:00Z</dcterms:created>
  <dc:creator>ДПС</dc:creator>
  <lastModifiedBy>2209116AG</lastModifiedBy>
  <dcterms:modified xsi:type="dcterms:W3CDTF">2024-11-01T12:21:45Z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108b29bb7d81464a9511f2e5e44885b5</vt:lpwstr>
  </property>
</Properties>
</file>